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4E4E6" w14:textId="25AB82A9" w:rsidR="00FA6D9C" w:rsidRPr="00D1334E" w:rsidRDefault="009E3055" w:rsidP="008874B5">
      <w:pPr>
        <w:pStyle w:val="Heading1"/>
      </w:pPr>
      <w:r>
        <w:t>tactics</w:t>
      </w:r>
      <w:r w:rsidR="00F2018E">
        <w:t xml:space="preserve"> LICENSE EXPANSION</w:t>
      </w:r>
      <w:r w:rsidR="00CE78ED">
        <w:t xml:space="preserve"> </w:t>
      </w:r>
    </w:p>
    <w:p w14:paraId="3B8438F0" w14:textId="79F28376" w:rsidR="00FA6D9C" w:rsidRDefault="000F3993">
      <w:pPr>
        <w:tabs>
          <w:tab w:val="left" w:pos="720"/>
          <w:tab w:val="left" w:pos="4896"/>
        </w:tabs>
        <w:spacing w:line="-240" w:lineRule="auto"/>
      </w:pPr>
      <w:r>
        <w:t xml:space="preserve">Effective: </w:t>
      </w:r>
      <w:r w:rsidR="004F09B4">
        <w:t>November</w:t>
      </w:r>
      <w:r w:rsidR="000D0768">
        <w:t xml:space="preserve"> 1, 202</w:t>
      </w:r>
      <w:r w:rsidR="009E3055">
        <w:t>3</w:t>
      </w:r>
      <w:r w:rsidR="00CF2930">
        <w:tab/>
      </w:r>
      <w:r w:rsidR="00CF2930">
        <w:tab/>
      </w:r>
    </w:p>
    <w:p w14:paraId="5EA3CB63" w14:textId="271518C7" w:rsidR="00154812" w:rsidRPr="006A508A" w:rsidRDefault="00154812" w:rsidP="00DC3C27">
      <w:r>
        <w:t>892.07TS</w:t>
      </w:r>
    </w:p>
    <w:p w14:paraId="74F36A74" w14:textId="77777777" w:rsidR="00DC3C27" w:rsidRDefault="00DC3C27" w:rsidP="00DC3C27">
      <w:pPr>
        <w:tabs>
          <w:tab w:val="left" w:pos="720"/>
          <w:tab w:val="left" w:pos="4896"/>
        </w:tabs>
        <w:spacing w:line="-240" w:lineRule="auto"/>
      </w:pPr>
    </w:p>
    <w:p w14:paraId="3947EB33" w14:textId="77777777" w:rsidR="00DC3C27" w:rsidRPr="003B55AA" w:rsidRDefault="00DC3C27" w:rsidP="00DC3C27">
      <w:pPr>
        <w:tabs>
          <w:tab w:val="left" w:pos="720"/>
          <w:tab w:val="left" w:pos="4896"/>
        </w:tabs>
        <w:spacing w:line="-240" w:lineRule="auto"/>
        <w:rPr>
          <w:szCs w:val="22"/>
          <w:u w:val="single"/>
        </w:rPr>
      </w:pPr>
      <w:r w:rsidRPr="003B55AA">
        <w:rPr>
          <w:szCs w:val="22"/>
          <w:u w:val="single"/>
        </w:rPr>
        <w:t>Description.</w:t>
      </w:r>
    </w:p>
    <w:p w14:paraId="1716D9EC" w14:textId="77777777" w:rsidR="00DC3C27" w:rsidRPr="000B32D4" w:rsidRDefault="00DC3C27" w:rsidP="00DC3C27">
      <w:r w:rsidRPr="000B32D4">
        <w:t xml:space="preserve">This work shall consist of </w:t>
      </w:r>
      <w:r>
        <w:t>providing a license for the addition of a traffic signal controller to the existing TACTICS system and programming the intersection into the existing TACTICS system</w:t>
      </w:r>
      <w:r w:rsidRPr="000B32D4">
        <w:t>.</w:t>
      </w:r>
    </w:p>
    <w:p w14:paraId="62B2F6C4" w14:textId="77777777" w:rsidR="00DC3C27" w:rsidRPr="003B55AA" w:rsidRDefault="00DC3C27" w:rsidP="00DC3C27">
      <w:pPr>
        <w:rPr>
          <w:szCs w:val="22"/>
        </w:rPr>
      </w:pPr>
    </w:p>
    <w:p w14:paraId="06B1BAB6" w14:textId="77777777" w:rsidR="00DC3C27" w:rsidRPr="003B55AA" w:rsidRDefault="00DC3C27" w:rsidP="00DC3C27">
      <w:pPr>
        <w:tabs>
          <w:tab w:val="left" w:pos="720"/>
          <w:tab w:val="left" w:pos="4896"/>
        </w:tabs>
        <w:spacing w:line="-240" w:lineRule="auto"/>
        <w:rPr>
          <w:szCs w:val="22"/>
          <w:u w:val="single"/>
        </w:rPr>
      </w:pPr>
      <w:r w:rsidRPr="003B55AA">
        <w:rPr>
          <w:szCs w:val="22"/>
          <w:u w:val="single"/>
        </w:rPr>
        <w:t>General.</w:t>
      </w:r>
    </w:p>
    <w:p w14:paraId="6B54951B" w14:textId="77777777" w:rsidR="00DC3C27" w:rsidRDefault="00DC3C27" w:rsidP="00DC3C27">
      <w:r w:rsidRPr="000B32D4">
        <w:t xml:space="preserve">This pay item </w:t>
      </w:r>
      <w:r>
        <w:t xml:space="preserve">may be grouped per job.  For example a 50 unit license pack is acceptable for a job with 45 intersections.  Individual licenses not needed but part of package shall be provided to IDOT Electrical Maintenance Contractor. Vendor shall coordinate with EMC contractor to transfer the unused licenses. </w:t>
      </w:r>
    </w:p>
    <w:p w14:paraId="26E92778" w14:textId="77777777" w:rsidR="00DC3C27" w:rsidRDefault="00DC3C27" w:rsidP="00DC3C27"/>
    <w:p w14:paraId="599BE768" w14:textId="77777777" w:rsidR="00DC3C27" w:rsidRPr="000B32D4" w:rsidRDefault="00DC3C27" w:rsidP="00DC3C27">
      <w:r>
        <w:t>The TACTICS system shall be programmed for complete functionality of the intersection traffic signal controller.</w:t>
      </w:r>
    </w:p>
    <w:p w14:paraId="4D095F31" w14:textId="77777777" w:rsidR="00DC3C27" w:rsidRPr="003B55AA" w:rsidRDefault="00DC3C27" w:rsidP="00DC3C27">
      <w:pPr>
        <w:tabs>
          <w:tab w:val="left" w:pos="720"/>
          <w:tab w:val="left" w:pos="4896"/>
        </w:tabs>
        <w:spacing w:line="-240" w:lineRule="auto"/>
        <w:rPr>
          <w:szCs w:val="22"/>
        </w:rPr>
      </w:pPr>
    </w:p>
    <w:p w14:paraId="7B95AF8B" w14:textId="77777777" w:rsidR="00DC3C27" w:rsidRPr="003B55AA" w:rsidRDefault="00DC3C27" w:rsidP="00DC3C27">
      <w:pPr>
        <w:tabs>
          <w:tab w:val="left" w:pos="720"/>
          <w:tab w:val="left" w:pos="4896"/>
        </w:tabs>
        <w:spacing w:line="-240" w:lineRule="auto"/>
        <w:rPr>
          <w:szCs w:val="22"/>
        </w:rPr>
      </w:pPr>
      <w:r w:rsidRPr="003B55AA">
        <w:rPr>
          <w:szCs w:val="22"/>
          <w:u w:val="single"/>
        </w:rPr>
        <w:t>Basis of Payment.</w:t>
      </w:r>
      <w:r w:rsidRPr="003B55AA">
        <w:rPr>
          <w:szCs w:val="22"/>
        </w:rPr>
        <w:t xml:space="preserve">  </w:t>
      </w:r>
    </w:p>
    <w:p w14:paraId="387C520C" w14:textId="77777777" w:rsidR="00DC3C27" w:rsidRDefault="00DC3C27" w:rsidP="00DC3C27">
      <w:pPr>
        <w:rPr>
          <w:i/>
          <w:iCs/>
        </w:rPr>
      </w:pPr>
      <w:r w:rsidRPr="00B86EB8">
        <w:t xml:space="preserve">This work shall be paid for at the contract unit price per each for </w:t>
      </w:r>
      <w:r>
        <w:t>TACTICS</w:t>
      </w:r>
      <w:r w:rsidRPr="00B86EB8">
        <w:t xml:space="preserve"> LICENSE EXPANSION. The unit price shall include all equipment; materials; licenses, programming; testing and documentation; and labor required to add a traffic signal controller to the </w:t>
      </w:r>
      <w:r>
        <w:t>TACTICS</w:t>
      </w:r>
      <w:r w:rsidRPr="00B86EB8">
        <w:t xml:space="preserve"> system</w:t>
      </w:r>
      <w:r w:rsidRPr="000B32D4">
        <w:rPr>
          <w:i/>
          <w:iCs/>
        </w:rPr>
        <w:t xml:space="preserve">. </w:t>
      </w:r>
    </w:p>
    <w:p w14:paraId="5EB24FBB" w14:textId="55C59B94" w:rsidR="00FA6D9C" w:rsidRPr="003B55AA" w:rsidRDefault="00FA6D9C" w:rsidP="00B86EB8">
      <w:pPr>
        <w:tabs>
          <w:tab w:val="left" w:pos="720"/>
          <w:tab w:val="left" w:pos="4896"/>
        </w:tabs>
        <w:spacing w:line="-240" w:lineRule="auto"/>
        <w:rPr>
          <w:rFonts w:cs="Arial"/>
          <w:szCs w:val="22"/>
        </w:rPr>
      </w:pPr>
    </w:p>
    <w:sectPr w:rsidR="00FA6D9C" w:rsidRPr="003B55AA" w:rsidSect="00687B21">
      <w:endnotePr>
        <w:numFmt w:val="decimal"/>
        <w:numStart w:val="0"/>
      </w:endnotePr>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0DC8" w14:textId="77777777" w:rsidR="00D3342A" w:rsidRDefault="00D3342A">
      <w:r>
        <w:separator/>
      </w:r>
    </w:p>
  </w:endnote>
  <w:endnote w:type="continuationSeparator" w:id="0">
    <w:p w14:paraId="64828011" w14:textId="77777777" w:rsidR="00D3342A" w:rsidRDefault="00D3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DE80B" w14:textId="77777777" w:rsidR="00D3342A" w:rsidRDefault="00D3342A">
      <w:r>
        <w:separator/>
      </w:r>
    </w:p>
  </w:footnote>
  <w:footnote w:type="continuationSeparator" w:id="0">
    <w:p w14:paraId="171BFAC3" w14:textId="77777777" w:rsidR="00D3342A" w:rsidRDefault="00D33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pos w:val="sectEnd"/>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930"/>
    <w:rsid w:val="00064D02"/>
    <w:rsid w:val="00086923"/>
    <w:rsid w:val="000D0768"/>
    <w:rsid w:val="000F3993"/>
    <w:rsid w:val="00130B9A"/>
    <w:rsid w:val="0015355A"/>
    <w:rsid w:val="00154812"/>
    <w:rsid w:val="0019233D"/>
    <w:rsid w:val="00195737"/>
    <w:rsid w:val="001A5054"/>
    <w:rsid w:val="00210CEE"/>
    <w:rsid w:val="00223090"/>
    <w:rsid w:val="00266845"/>
    <w:rsid w:val="002E5EF2"/>
    <w:rsid w:val="00362FE5"/>
    <w:rsid w:val="003B55AA"/>
    <w:rsid w:val="00437658"/>
    <w:rsid w:val="00451BC2"/>
    <w:rsid w:val="004E478C"/>
    <w:rsid w:val="004F09B4"/>
    <w:rsid w:val="00594806"/>
    <w:rsid w:val="006330FC"/>
    <w:rsid w:val="0068670D"/>
    <w:rsid w:val="00687B21"/>
    <w:rsid w:val="006E21E5"/>
    <w:rsid w:val="00713039"/>
    <w:rsid w:val="007E0B77"/>
    <w:rsid w:val="00841D75"/>
    <w:rsid w:val="008874B5"/>
    <w:rsid w:val="009E3055"/>
    <w:rsid w:val="00A1268E"/>
    <w:rsid w:val="00A241BB"/>
    <w:rsid w:val="00A85AA8"/>
    <w:rsid w:val="00A93433"/>
    <w:rsid w:val="00B0087A"/>
    <w:rsid w:val="00B419DA"/>
    <w:rsid w:val="00B86EB8"/>
    <w:rsid w:val="00B96CC2"/>
    <w:rsid w:val="00C71EF6"/>
    <w:rsid w:val="00CE78ED"/>
    <w:rsid w:val="00CF2930"/>
    <w:rsid w:val="00D1334E"/>
    <w:rsid w:val="00D3342A"/>
    <w:rsid w:val="00D75EEE"/>
    <w:rsid w:val="00DC3C27"/>
    <w:rsid w:val="00DD27CB"/>
    <w:rsid w:val="00DE44F2"/>
    <w:rsid w:val="00E670A8"/>
    <w:rsid w:val="00E80F1C"/>
    <w:rsid w:val="00F2018E"/>
    <w:rsid w:val="00FA6D9C"/>
    <w:rsid w:val="00FB6E26"/>
    <w:rsid w:val="00FF6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73C13"/>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B21"/>
    <w:pPr>
      <w:jc w:val="both"/>
    </w:pPr>
    <w:rPr>
      <w:rFonts w:eastAsia="Times New Roman"/>
      <w:sz w:val="22"/>
    </w:rPr>
  </w:style>
  <w:style w:type="paragraph" w:styleId="Heading1">
    <w:name w:val="heading 1"/>
    <w:basedOn w:val="Normal"/>
    <w:next w:val="Normal"/>
    <w:link w:val="Heading1Char"/>
    <w:autoRedefine/>
    <w:qFormat/>
    <w:rsid w:val="00687B21"/>
    <w:pPr>
      <w:keepNext/>
      <w:outlineLvl w:val="0"/>
    </w:pPr>
    <w:rPr>
      <w:b/>
      <w:caps/>
      <w:kern w:val="28"/>
    </w:rPr>
  </w:style>
  <w:style w:type="paragraph" w:styleId="Heading2">
    <w:name w:val="heading 2"/>
    <w:basedOn w:val="Normal"/>
    <w:next w:val="Normal"/>
    <w:autoRedefine/>
    <w:qFormat/>
    <w:rsid w:val="00687B21"/>
    <w:pPr>
      <w:keepNext/>
      <w:outlineLvl w:val="1"/>
    </w:pPr>
    <w:rPr>
      <w:b/>
      <w:caps/>
    </w:rPr>
  </w:style>
  <w:style w:type="paragraph" w:styleId="Heading3">
    <w:name w:val="heading 3"/>
    <w:basedOn w:val="Normal"/>
    <w:next w:val="Normal"/>
    <w:link w:val="Heading3Char"/>
    <w:qFormat/>
    <w:rsid w:val="00687B21"/>
    <w:pPr>
      <w:keepNext/>
      <w:jc w:val="center"/>
      <w:outlineLvl w:val="2"/>
    </w:pPr>
    <w:rPr>
      <w:caps/>
      <w:sz w:val="24"/>
    </w:rPr>
  </w:style>
  <w:style w:type="paragraph" w:styleId="Heading4">
    <w:name w:val="heading 4"/>
    <w:basedOn w:val="Normal"/>
    <w:next w:val="Normal"/>
    <w:link w:val="Heading4Char"/>
    <w:qFormat/>
    <w:rsid w:val="00687B21"/>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7B21"/>
    <w:pPr>
      <w:tabs>
        <w:tab w:val="center" w:pos="4320"/>
        <w:tab w:val="right" w:pos="8640"/>
      </w:tabs>
    </w:pPr>
  </w:style>
  <w:style w:type="paragraph" w:styleId="Footer">
    <w:name w:val="footer"/>
    <w:basedOn w:val="Normal"/>
    <w:rsid w:val="00687B21"/>
    <w:pPr>
      <w:tabs>
        <w:tab w:val="center" w:pos="4320"/>
        <w:tab w:val="right" w:pos="8640"/>
      </w:tabs>
    </w:pPr>
  </w:style>
  <w:style w:type="character" w:customStyle="1" w:styleId="Heading1Char">
    <w:name w:val="Heading 1 Char"/>
    <w:basedOn w:val="DefaultParagraphFont"/>
    <w:link w:val="Heading1"/>
    <w:rsid w:val="008874B5"/>
    <w:rPr>
      <w:rFonts w:eastAsia="Times New Roman"/>
      <w:b/>
      <w:caps/>
      <w:kern w:val="28"/>
      <w:sz w:val="22"/>
    </w:rPr>
  </w:style>
  <w:style w:type="character" w:customStyle="1" w:styleId="Heading3Char">
    <w:name w:val="Heading 3 Char"/>
    <w:basedOn w:val="DefaultParagraphFont"/>
    <w:link w:val="Heading3"/>
    <w:rsid w:val="0068670D"/>
    <w:rPr>
      <w:rFonts w:eastAsia="Times New Roman"/>
      <w:caps/>
      <w:sz w:val="24"/>
    </w:rPr>
  </w:style>
  <w:style w:type="character" w:customStyle="1" w:styleId="Heading4Char">
    <w:name w:val="Heading 4 Char"/>
    <w:basedOn w:val="DefaultParagraphFont"/>
    <w:link w:val="Heading4"/>
    <w:rsid w:val="0068670D"/>
    <w:rPr>
      <w:rFonts w:eastAsia="Times New Roman"/>
      <w:b/>
      <w:sz w:val="22"/>
    </w:rPr>
  </w:style>
  <w:style w:type="paragraph" w:styleId="TOC1">
    <w:name w:val="toc 1"/>
    <w:basedOn w:val="Normal"/>
    <w:next w:val="Normal"/>
    <w:rsid w:val="00687B21"/>
    <w:pPr>
      <w:tabs>
        <w:tab w:val="right" w:leader="dot" w:pos="9360"/>
      </w:tabs>
      <w:spacing w:after="240"/>
    </w:pPr>
    <w:rPr>
      <w:caps/>
    </w:rPr>
  </w:style>
  <w:style w:type="paragraph" w:styleId="TOC2">
    <w:name w:val="toc 2"/>
    <w:basedOn w:val="Normal"/>
    <w:next w:val="Normal"/>
    <w:rsid w:val="00687B21"/>
    <w:pPr>
      <w:tabs>
        <w:tab w:val="right" w:leader="dot" w:pos="9360"/>
      </w:tabs>
      <w:spacing w:after="240"/>
    </w:pPr>
    <w:rPr>
      <w:caps/>
    </w:rPr>
  </w:style>
  <w:style w:type="paragraph" w:styleId="BalloonText">
    <w:name w:val="Balloon Text"/>
    <w:basedOn w:val="Normal"/>
    <w:link w:val="BalloonTextChar"/>
    <w:rsid w:val="0068670D"/>
    <w:rPr>
      <w:rFonts w:ascii="Tahoma" w:hAnsi="Tahoma" w:cs="Tahoma"/>
      <w:sz w:val="16"/>
      <w:szCs w:val="16"/>
    </w:rPr>
  </w:style>
  <w:style w:type="character" w:customStyle="1" w:styleId="BalloonTextChar">
    <w:name w:val="Balloon Text Char"/>
    <w:basedOn w:val="DefaultParagraphFont"/>
    <w:link w:val="BalloonText"/>
    <w:rsid w:val="0068670D"/>
    <w:rPr>
      <w:rFonts w:ascii="Tahoma" w:eastAsia="Times New Roman" w:hAnsi="Tahoma" w:cs="Tahoma"/>
      <w:sz w:val="16"/>
      <w:szCs w:val="16"/>
    </w:rPr>
  </w:style>
  <w:style w:type="paragraph" w:styleId="Revision">
    <w:name w:val="Revision"/>
    <w:hidden/>
    <w:uiPriority w:val="99"/>
    <w:semiHidden/>
    <w:rsid w:val="006E21E5"/>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9</TotalTime>
  <Pages>1</Pages>
  <Words>151</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FULL-ACTUATED CONTROLLER (SPECIAL)</vt:lpstr>
    </vt:vector>
  </TitlesOfParts>
  <Company>IDOT</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FULL-ACTUATED CONTROLLER (SPECIAL)</dc:title>
  <dc:subject>E 09/26/95  R 11/01/20</dc:subject>
  <dc:creator>Daryle Drew</dc:creator>
  <cp:keywords>Traffic</cp:keywords>
  <dc:description>Use when controller will be part of an existing system</dc:description>
  <cp:lastModifiedBy>Butler, Nicholas J.</cp:lastModifiedBy>
  <cp:revision>6</cp:revision>
  <cp:lastPrinted>2014-12-02T18:46:00Z</cp:lastPrinted>
  <dcterms:created xsi:type="dcterms:W3CDTF">2023-03-13T19:03:00Z</dcterms:created>
  <dcterms:modified xsi:type="dcterms:W3CDTF">2023-06-21T18:24:00Z</dcterms:modified>
</cp:coreProperties>
</file>